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05A6" w:rsidRPr="00B31F4E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B31F4E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:rsidR="008C05A6" w:rsidRPr="0048087E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48087E">
        <w:rPr>
          <w:rFonts w:ascii="Times New Roman" w:hAnsi="Times New Roman" w:cs="Times New Roman"/>
          <w:sz w:val="24"/>
          <w:szCs w:val="24"/>
        </w:rPr>
        <w:t xml:space="preserve">до </w:t>
      </w:r>
      <w:proofErr w:type="spellStart"/>
      <w:r w:rsidRPr="0048087E">
        <w:rPr>
          <w:rFonts w:ascii="Times New Roman" w:hAnsi="Times New Roman" w:cs="Times New Roman"/>
          <w:sz w:val="24"/>
          <w:szCs w:val="24"/>
        </w:rPr>
        <w:t>про</w:t>
      </w:r>
      <w:r w:rsidR="009F1D95" w:rsidRPr="0048087E">
        <w:rPr>
          <w:rFonts w:ascii="Times New Roman" w:hAnsi="Times New Roman" w:cs="Times New Roman"/>
          <w:sz w:val="24"/>
          <w:szCs w:val="24"/>
        </w:rPr>
        <w:t>є</w:t>
      </w:r>
      <w:r w:rsidRPr="0048087E">
        <w:rPr>
          <w:rFonts w:ascii="Times New Roman" w:hAnsi="Times New Roman" w:cs="Times New Roman"/>
          <w:sz w:val="24"/>
          <w:szCs w:val="24"/>
        </w:rPr>
        <w:t>кту</w:t>
      </w:r>
      <w:proofErr w:type="spellEnd"/>
      <w:r w:rsidRPr="0048087E">
        <w:rPr>
          <w:rFonts w:ascii="Times New Roman" w:hAnsi="Times New Roman" w:cs="Times New Roman"/>
          <w:sz w:val="24"/>
          <w:szCs w:val="24"/>
        </w:rPr>
        <w:t xml:space="preserve"> рішення обласної ради</w:t>
      </w:r>
    </w:p>
    <w:p w:rsidR="008C05A6" w:rsidRPr="0048087E" w:rsidRDefault="00E61EFA" w:rsidP="0086083B">
      <w:pPr>
        <w:jc w:val="center"/>
        <w:rPr>
          <w:b/>
          <w:sz w:val="24"/>
          <w:szCs w:val="24"/>
        </w:rPr>
      </w:pPr>
      <w:r w:rsidRPr="0048087E">
        <w:rPr>
          <w:b/>
          <w:sz w:val="24"/>
          <w:szCs w:val="24"/>
        </w:rPr>
        <w:t>«</w:t>
      </w:r>
      <w:r w:rsidR="00C1384B" w:rsidRPr="00C1384B">
        <w:rPr>
          <w:b/>
          <w:sz w:val="24"/>
          <w:szCs w:val="24"/>
        </w:rPr>
        <w:t>Про внесення змін до рішення обласної ради від 19.05.2022 № 596 «Про тимчасові заходи управління майном спільної власності територіальних громад сіл, селищ, міст Закарпатської області</w:t>
      </w:r>
      <w:r w:rsidR="0048087E" w:rsidRPr="0048087E">
        <w:rPr>
          <w:b/>
          <w:sz w:val="24"/>
          <w:szCs w:val="24"/>
        </w:rPr>
        <w:t>»</w:t>
      </w:r>
    </w:p>
    <w:p w:rsidR="00FD30FB" w:rsidRPr="00B31F4E" w:rsidRDefault="00FD30FB" w:rsidP="0072620B">
      <w:pPr>
        <w:jc w:val="center"/>
      </w:pPr>
    </w:p>
    <w:p w:rsidR="008C05A6" w:rsidRPr="00B31F4E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851ACD" w:rsidRPr="00851ACD" w:rsidRDefault="009F1D95" w:rsidP="00851ACD">
      <w:pPr>
        <w:ind w:firstLine="709"/>
        <w:jc w:val="both"/>
        <w:rPr>
          <w:sz w:val="24"/>
          <w:szCs w:val="24"/>
        </w:rPr>
      </w:pPr>
      <w:r w:rsidRPr="001F0457">
        <w:rPr>
          <w:bCs w:val="0"/>
          <w:sz w:val="24"/>
          <w:szCs w:val="24"/>
        </w:rPr>
        <w:t xml:space="preserve">Підстава розроблення </w:t>
      </w:r>
      <w:proofErr w:type="spellStart"/>
      <w:r w:rsidRPr="001F0457">
        <w:rPr>
          <w:bCs w:val="0"/>
          <w:sz w:val="24"/>
          <w:szCs w:val="24"/>
        </w:rPr>
        <w:t>проє</w:t>
      </w:r>
      <w:r w:rsidR="008C05A6" w:rsidRPr="001F0457">
        <w:rPr>
          <w:bCs w:val="0"/>
          <w:sz w:val="24"/>
          <w:szCs w:val="24"/>
        </w:rPr>
        <w:t>кту</w:t>
      </w:r>
      <w:proofErr w:type="spellEnd"/>
      <w:r w:rsidR="008C05A6" w:rsidRPr="001F0457">
        <w:rPr>
          <w:bCs w:val="0"/>
          <w:sz w:val="24"/>
          <w:szCs w:val="24"/>
        </w:rPr>
        <w:t xml:space="preserve"> – </w:t>
      </w:r>
      <w:r w:rsidR="008C05A6" w:rsidRPr="001F0457">
        <w:rPr>
          <w:sz w:val="24"/>
          <w:szCs w:val="24"/>
        </w:rPr>
        <w:t>стат</w:t>
      </w:r>
      <w:r w:rsidR="00531559" w:rsidRPr="001F0457">
        <w:rPr>
          <w:sz w:val="24"/>
          <w:szCs w:val="24"/>
        </w:rPr>
        <w:t>ті</w:t>
      </w:r>
      <w:r w:rsidR="001F0457" w:rsidRPr="001F0457">
        <w:rPr>
          <w:sz w:val="24"/>
          <w:szCs w:val="24"/>
        </w:rPr>
        <w:t xml:space="preserve"> 43 та 60 Закону України «Про місцеве самоврядування в Україні», </w:t>
      </w:r>
      <w:r w:rsidR="006812AB" w:rsidRPr="006812AB">
        <w:rPr>
          <w:sz w:val="24"/>
          <w:szCs w:val="24"/>
        </w:rPr>
        <w:t xml:space="preserve">Закон України «Про правовий режим воєнного стану», Закону України «Про затвердження Указу Президента України від 24.02.2022 №64/2022»,  враховуючи розпорядження  Закарпатської обласної  військової адміністрації  від 04.03.2022 №20 «Про забезпечення виконання заходів здійснення правового режиму воєнного стану» </w:t>
      </w:r>
      <w:r w:rsidR="00851ACD">
        <w:rPr>
          <w:sz w:val="24"/>
          <w:szCs w:val="24"/>
        </w:rPr>
        <w:t xml:space="preserve">(зі змінами та доповненнями), </w:t>
      </w:r>
      <w:r w:rsidR="006812AB" w:rsidRPr="006812AB">
        <w:rPr>
          <w:sz w:val="24"/>
          <w:szCs w:val="24"/>
        </w:rPr>
        <w:t>від  16.03.2022 №51 «Про перелік органів, що залучаються до здійснення заходів правового режиму воєнного стану»</w:t>
      </w:r>
      <w:r w:rsidR="00851ACD">
        <w:rPr>
          <w:sz w:val="24"/>
          <w:szCs w:val="24"/>
        </w:rPr>
        <w:t xml:space="preserve"> та </w:t>
      </w:r>
      <w:r w:rsidR="00851ACD" w:rsidRPr="00851ACD">
        <w:rPr>
          <w:sz w:val="24"/>
          <w:szCs w:val="24"/>
        </w:rPr>
        <w:t>від 19.05.2022 № 596 «Про тимчасові заходи управління майном спільної власності територіальних громад сіл, селищ, міст Закарпатської області»</w:t>
      </w:r>
      <w:r w:rsidR="00851ACD">
        <w:rPr>
          <w:sz w:val="24"/>
          <w:szCs w:val="24"/>
        </w:rPr>
        <w:t>.</w:t>
      </w:r>
      <w:r w:rsidR="00851ACD" w:rsidRPr="00851ACD">
        <w:rPr>
          <w:sz w:val="24"/>
          <w:szCs w:val="24"/>
        </w:rPr>
        <w:tab/>
      </w:r>
    </w:p>
    <w:p w:rsidR="008C05A6" w:rsidRPr="00851ACD" w:rsidRDefault="008C05A6" w:rsidP="00851ACD">
      <w:pPr>
        <w:jc w:val="both"/>
        <w:rPr>
          <w:b/>
          <w:bCs w:val="0"/>
          <w:iCs/>
          <w:color w:val="FF0000"/>
          <w:sz w:val="24"/>
          <w:szCs w:val="24"/>
        </w:rPr>
      </w:pPr>
    </w:p>
    <w:p w:rsidR="0013090E" w:rsidRPr="00B31F4E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6812AB" w:rsidRDefault="008C05A6" w:rsidP="0059372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bCs/>
          <w:lang w:val="uk-UA"/>
        </w:rPr>
      </w:pPr>
      <w:r w:rsidRPr="00B31F4E">
        <w:rPr>
          <w:lang w:val="uk-UA"/>
        </w:rPr>
        <w:t xml:space="preserve">Мета </w:t>
      </w:r>
      <w:proofErr w:type="spellStart"/>
      <w:r w:rsidRPr="00B31F4E">
        <w:rPr>
          <w:lang w:val="uk-UA"/>
        </w:rPr>
        <w:t>про</w:t>
      </w:r>
      <w:r w:rsidR="009F1D95" w:rsidRPr="00B31F4E">
        <w:rPr>
          <w:lang w:val="uk-UA"/>
        </w:rPr>
        <w:t>є</w:t>
      </w:r>
      <w:r w:rsidRPr="00B31F4E">
        <w:rPr>
          <w:lang w:val="uk-UA"/>
        </w:rPr>
        <w:t>кту</w:t>
      </w:r>
      <w:proofErr w:type="spellEnd"/>
      <w:r w:rsidRPr="00B31F4E">
        <w:rPr>
          <w:lang w:val="uk-UA"/>
        </w:rPr>
        <w:t xml:space="preserve"> –</w:t>
      </w:r>
      <w:r w:rsidR="001F0457">
        <w:rPr>
          <w:lang w:val="uk-UA"/>
        </w:rPr>
        <w:t xml:space="preserve"> </w:t>
      </w:r>
      <w:r w:rsidR="006812AB" w:rsidRPr="006812AB">
        <w:rPr>
          <w:bCs/>
          <w:lang w:val="uk-UA"/>
        </w:rPr>
        <w:t>забезпечення виконання основних функцій держави в умовах воєнного стану</w:t>
      </w:r>
      <w:r w:rsidR="006812AB">
        <w:rPr>
          <w:bCs/>
          <w:lang w:val="uk-UA"/>
        </w:rPr>
        <w:t>.</w:t>
      </w:r>
    </w:p>
    <w:p w:rsidR="00851ACD" w:rsidRDefault="006812AB" w:rsidP="006812AB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bCs/>
          <w:lang w:val="uk-UA"/>
        </w:rPr>
      </w:pPr>
      <w:r w:rsidRPr="006812AB">
        <w:rPr>
          <w:lang w:val="uk-UA"/>
        </w:rPr>
        <w:t xml:space="preserve">Із 05 години 30 хвилин 24 лютого 2022 року на території України введено воєнний стан строком на 30 діб згідно Закону України «Про затвердження Указу Президента України «Про введення воєнного стану в Україні». </w:t>
      </w:r>
      <w:r w:rsidR="00851ACD" w:rsidRPr="00851ACD">
        <w:rPr>
          <w:bCs/>
          <w:lang w:val="uk-UA"/>
        </w:rPr>
        <w:t>Закон</w:t>
      </w:r>
      <w:r w:rsidR="00851ACD">
        <w:rPr>
          <w:bCs/>
          <w:lang w:val="uk-UA"/>
        </w:rPr>
        <w:t xml:space="preserve">ом України </w:t>
      </w:r>
      <w:r w:rsidR="00851ACD" w:rsidRPr="00851ACD">
        <w:rPr>
          <w:bCs/>
          <w:lang w:val="uk-UA"/>
        </w:rPr>
        <w:t xml:space="preserve">від </w:t>
      </w:r>
      <w:r w:rsidR="001E1BF8">
        <w:rPr>
          <w:bCs/>
          <w:lang w:val="uk-UA"/>
        </w:rPr>
        <w:t>16.11.2022</w:t>
      </w:r>
      <w:r w:rsidR="00851ACD">
        <w:rPr>
          <w:bCs/>
          <w:lang w:val="uk-UA"/>
        </w:rPr>
        <w:t xml:space="preserve"> №</w:t>
      </w:r>
      <w:r w:rsidR="001E1BF8">
        <w:rPr>
          <w:bCs/>
          <w:lang w:val="uk-UA"/>
        </w:rPr>
        <w:t>2738-</w:t>
      </w:r>
      <w:r w:rsidR="001E1BF8">
        <w:rPr>
          <w:bCs/>
          <w:lang w:val="en-US"/>
        </w:rPr>
        <w:t>IX</w:t>
      </w:r>
      <w:r w:rsidR="00851ACD">
        <w:rPr>
          <w:bCs/>
          <w:lang w:val="uk-UA"/>
        </w:rPr>
        <w:t xml:space="preserve"> затверджено</w:t>
      </w:r>
      <w:r w:rsidR="00851ACD" w:rsidRPr="00851ACD">
        <w:rPr>
          <w:bCs/>
          <w:lang w:val="uk-UA"/>
        </w:rPr>
        <w:t xml:space="preserve"> Указ Президента «Про продовження строку дії воєнного стану в Україні» від </w:t>
      </w:r>
      <w:r w:rsidR="001E1BF8" w:rsidRPr="001E1BF8">
        <w:rPr>
          <w:bCs/>
        </w:rPr>
        <w:t>07</w:t>
      </w:r>
      <w:r w:rsidR="001E1BF8">
        <w:rPr>
          <w:bCs/>
          <w:lang w:val="uk-UA"/>
        </w:rPr>
        <w:t>.11.2022</w:t>
      </w:r>
      <w:r w:rsidR="00851ACD" w:rsidRPr="00851ACD">
        <w:rPr>
          <w:bCs/>
          <w:lang w:val="uk-UA"/>
        </w:rPr>
        <w:t xml:space="preserve"> № </w:t>
      </w:r>
      <w:r w:rsidR="001E1BF8">
        <w:rPr>
          <w:bCs/>
          <w:lang w:val="uk-UA"/>
        </w:rPr>
        <w:t>757</w:t>
      </w:r>
      <w:r w:rsidR="00851ACD" w:rsidRPr="00851ACD">
        <w:rPr>
          <w:bCs/>
          <w:lang w:val="uk-UA"/>
        </w:rPr>
        <w:t xml:space="preserve">/2022, за яким воєнний стан в Україні </w:t>
      </w:r>
      <w:r w:rsidR="00851ACD">
        <w:rPr>
          <w:bCs/>
          <w:lang w:val="uk-UA"/>
        </w:rPr>
        <w:t>продовжено</w:t>
      </w:r>
      <w:r w:rsidR="00851ACD" w:rsidRPr="00851ACD">
        <w:rPr>
          <w:bCs/>
          <w:lang w:val="uk-UA"/>
        </w:rPr>
        <w:t xml:space="preserve"> до </w:t>
      </w:r>
      <w:r w:rsidR="001E1BF8">
        <w:rPr>
          <w:bCs/>
          <w:lang w:val="uk-UA"/>
        </w:rPr>
        <w:t>19</w:t>
      </w:r>
      <w:r w:rsidR="00851ACD" w:rsidRPr="00851ACD">
        <w:rPr>
          <w:bCs/>
          <w:lang w:val="uk-UA"/>
        </w:rPr>
        <w:t xml:space="preserve"> </w:t>
      </w:r>
      <w:r w:rsidR="001E1BF8">
        <w:rPr>
          <w:bCs/>
          <w:lang w:val="uk-UA"/>
        </w:rPr>
        <w:t>лютого 2023</w:t>
      </w:r>
      <w:r w:rsidR="00851ACD" w:rsidRPr="00851ACD">
        <w:rPr>
          <w:bCs/>
          <w:lang w:val="uk-UA"/>
        </w:rPr>
        <w:t xml:space="preserve"> року.</w:t>
      </w:r>
    </w:p>
    <w:p w:rsidR="005012BB" w:rsidRDefault="00851ACD" w:rsidP="00851ACD">
      <w:pPr>
        <w:ind w:firstLine="708"/>
        <w:jc w:val="both"/>
        <w:rPr>
          <w:color w:val="auto"/>
          <w:kern w:val="0"/>
          <w:sz w:val="24"/>
          <w:szCs w:val="24"/>
        </w:rPr>
      </w:pPr>
      <w:r w:rsidRPr="00851ACD">
        <w:rPr>
          <w:color w:val="auto"/>
          <w:kern w:val="0"/>
          <w:sz w:val="24"/>
          <w:szCs w:val="24"/>
        </w:rPr>
        <w:t xml:space="preserve">В умовах військової агресії </w:t>
      </w:r>
      <w:r>
        <w:rPr>
          <w:color w:val="auto"/>
          <w:kern w:val="0"/>
          <w:sz w:val="24"/>
          <w:szCs w:val="24"/>
        </w:rPr>
        <w:t>р</w:t>
      </w:r>
      <w:r w:rsidRPr="00851ACD">
        <w:rPr>
          <w:color w:val="auto"/>
          <w:kern w:val="0"/>
          <w:sz w:val="24"/>
          <w:szCs w:val="24"/>
        </w:rPr>
        <w:t xml:space="preserve">осійської </w:t>
      </w:r>
      <w:r>
        <w:rPr>
          <w:color w:val="auto"/>
          <w:kern w:val="0"/>
          <w:sz w:val="24"/>
          <w:szCs w:val="24"/>
        </w:rPr>
        <w:t xml:space="preserve">федерації проти України </w:t>
      </w:r>
      <w:r w:rsidRPr="00851ACD">
        <w:rPr>
          <w:color w:val="auto"/>
          <w:kern w:val="0"/>
          <w:sz w:val="24"/>
          <w:szCs w:val="24"/>
        </w:rPr>
        <w:t>першочерговим завданням та обов’язком держави є забезпечення потреб оборони України.</w:t>
      </w:r>
    </w:p>
    <w:p w:rsidR="00C1384B" w:rsidRDefault="00C1384B" w:rsidP="00C1384B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bCs/>
          <w:lang w:val="uk-UA"/>
        </w:rPr>
      </w:pPr>
      <w:r>
        <w:rPr>
          <w:lang w:val="uk-UA"/>
        </w:rPr>
        <w:t xml:space="preserve">Таким чином, з метою безперебійної роботи усіх </w:t>
      </w:r>
      <w:r w:rsidRPr="00C1384B">
        <w:rPr>
          <w:bCs/>
          <w:lang w:val="uk-UA"/>
        </w:rPr>
        <w:t>органів державної влади, органів місцевого самоврядування, підприємств, установ, організацій комунальної та державної форми власності, які задовольняють потреби Збройних Сил України, інших військових формувань</w:t>
      </w:r>
      <w:r>
        <w:rPr>
          <w:lang w:val="uk-UA"/>
        </w:rPr>
        <w:t xml:space="preserve">, виникає необхідність у виділенні додаткових площ </w:t>
      </w:r>
      <w:r>
        <w:rPr>
          <w:bCs/>
          <w:lang w:val="uk-UA"/>
        </w:rPr>
        <w:t>в межах об’єктів нерухомого майна, що належать до спільної власності територіальних громад сіл, селищ, міст Закарпатської області на період дії воєнного стану.</w:t>
      </w:r>
    </w:p>
    <w:p w:rsidR="00851ACD" w:rsidRPr="00B31F4E" w:rsidRDefault="00851ACD" w:rsidP="00851ACD">
      <w:pPr>
        <w:ind w:firstLine="708"/>
        <w:jc w:val="both"/>
        <w:rPr>
          <w:color w:val="auto"/>
          <w:sz w:val="24"/>
          <w:szCs w:val="24"/>
        </w:rPr>
      </w:pPr>
    </w:p>
    <w:p w:rsidR="008C05A6" w:rsidRPr="00B31F4E" w:rsidRDefault="008C05A6" w:rsidP="0072620B">
      <w:pPr>
        <w:pStyle w:val="a3"/>
        <w:jc w:val="center"/>
        <w:rPr>
          <w:b/>
          <w:bCs/>
          <w:szCs w:val="24"/>
        </w:rPr>
      </w:pPr>
      <w:r w:rsidRPr="00B31F4E">
        <w:rPr>
          <w:b/>
          <w:bCs/>
          <w:iCs/>
          <w:szCs w:val="24"/>
        </w:rPr>
        <w:t xml:space="preserve">3. Загальна характеристика та основні положення </w:t>
      </w:r>
      <w:proofErr w:type="spellStart"/>
      <w:r w:rsidRPr="00B31F4E">
        <w:rPr>
          <w:b/>
          <w:bCs/>
          <w:iCs/>
          <w:szCs w:val="24"/>
        </w:rPr>
        <w:t>про</w:t>
      </w:r>
      <w:r w:rsidR="009F1D95" w:rsidRPr="00B31F4E">
        <w:rPr>
          <w:b/>
          <w:bCs/>
          <w:iCs/>
          <w:szCs w:val="24"/>
        </w:rPr>
        <w:t>є</w:t>
      </w:r>
      <w:r w:rsidRPr="00B31F4E">
        <w:rPr>
          <w:b/>
          <w:bCs/>
          <w:iCs/>
          <w:szCs w:val="24"/>
        </w:rPr>
        <w:t>кту</w:t>
      </w:r>
      <w:proofErr w:type="spellEnd"/>
      <w:r w:rsidRPr="00B31F4E">
        <w:rPr>
          <w:b/>
          <w:bCs/>
          <w:iCs/>
          <w:szCs w:val="24"/>
        </w:rPr>
        <w:t xml:space="preserve"> рішення</w:t>
      </w:r>
      <w:r w:rsidR="009D69B4" w:rsidRPr="00B31F4E">
        <w:rPr>
          <w:b/>
          <w:bCs/>
          <w:iCs/>
          <w:szCs w:val="24"/>
        </w:rPr>
        <w:t>.</w:t>
      </w:r>
    </w:p>
    <w:p w:rsidR="008C05A6" w:rsidRPr="00B31F4E" w:rsidRDefault="008C05A6" w:rsidP="008C05A6">
      <w:pPr>
        <w:jc w:val="both"/>
        <w:rPr>
          <w:sz w:val="24"/>
          <w:szCs w:val="24"/>
          <w:lang w:eastAsia="uk-UA"/>
        </w:rPr>
      </w:pPr>
      <w:r w:rsidRPr="00B31F4E">
        <w:rPr>
          <w:bCs w:val="0"/>
          <w:sz w:val="24"/>
          <w:szCs w:val="24"/>
        </w:rPr>
        <w:tab/>
        <w:t xml:space="preserve">З юридичної точки зору </w:t>
      </w:r>
      <w:r w:rsidR="00B31F4E" w:rsidRPr="00B31F4E">
        <w:rPr>
          <w:bCs w:val="0"/>
          <w:sz w:val="24"/>
          <w:szCs w:val="24"/>
        </w:rPr>
        <w:t>–</w:t>
      </w:r>
      <w:r w:rsidRPr="00B31F4E">
        <w:rPr>
          <w:bCs w:val="0"/>
          <w:sz w:val="24"/>
          <w:szCs w:val="24"/>
        </w:rPr>
        <w:t xml:space="preserve"> це рішення є актом </w:t>
      </w:r>
      <w:r w:rsidR="0013090E" w:rsidRPr="00B31F4E">
        <w:rPr>
          <w:bCs w:val="0"/>
          <w:sz w:val="24"/>
          <w:szCs w:val="24"/>
        </w:rPr>
        <w:t>організаційно-розпорядчого характеру</w:t>
      </w:r>
      <w:r w:rsidRPr="00B31F4E">
        <w:rPr>
          <w:bCs w:val="0"/>
          <w:sz w:val="24"/>
          <w:szCs w:val="24"/>
        </w:rPr>
        <w:t xml:space="preserve"> обласної ради, </w:t>
      </w:r>
      <w:r w:rsidR="00526F9B" w:rsidRPr="00B31F4E">
        <w:rPr>
          <w:bCs w:val="0"/>
          <w:sz w:val="24"/>
          <w:szCs w:val="24"/>
        </w:rPr>
        <w:t>щодо</w:t>
      </w:r>
      <w:r w:rsidR="00593725">
        <w:rPr>
          <w:bCs w:val="0"/>
          <w:sz w:val="24"/>
          <w:szCs w:val="24"/>
        </w:rPr>
        <w:t xml:space="preserve"> </w:t>
      </w:r>
      <w:r w:rsidR="00E15928" w:rsidRPr="00B31F4E">
        <w:rPr>
          <w:bCs w:val="0"/>
          <w:sz w:val="24"/>
          <w:szCs w:val="24"/>
        </w:rPr>
        <w:t xml:space="preserve">майна, </w:t>
      </w:r>
      <w:r w:rsidR="00EC1173">
        <w:rPr>
          <w:bCs w:val="0"/>
          <w:sz w:val="24"/>
          <w:szCs w:val="24"/>
        </w:rPr>
        <w:t>що належить до спільної власності територіальних громад сіл, селищ, міст Закарпатської області</w:t>
      </w:r>
      <w:r w:rsidR="00F9107F" w:rsidRPr="00B31F4E">
        <w:rPr>
          <w:sz w:val="24"/>
          <w:szCs w:val="24"/>
          <w:lang w:eastAsia="uk-UA"/>
        </w:rPr>
        <w:t>.</w:t>
      </w:r>
    </w:p>
    <w:p w:rsidR="005012BB" w:rsidRPr="00B31F4E" w:rsidRDefault="005012BB" w:rsidP="008C05A6">
      <w:pPr>
        <w:jc w:val="both"/>
        <w:rPr>
          <w:bCs w:val="0"/>
          <w:sz w:val="24"/>
          <w:szCs w:val="24"/>
          <w:u w:val="single"/>
        </w:rPr>
      </w:pPr>
    </w:p>
    <w:p w:rsidR="008C05A6" w:rsidRPr="00B31F4E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B31F4E" w:rsidRDefault="008C05A6" w:rsidP="008C05A6">
      <w:pPr>
        <w:jc w:val="both"/>
        <w:rPr>
          <w:bCs w:val="0"/>
          <w:sz w:val="24"/>
          <w:szCs w:val="24"/>
        </w:rPr>
      </w:pPr>
      <w:r w:rsidRPr="00B31F4E">
        <w:rPr>
          <w:bCs w:val="0"/>
          <w:i/>
          <w:iCs/>
          <w:sz w:val="24"/>
          <w:szCs w:val="24"/>
        </w:rPr>
        <w:tab/>
      </w:r>
      <w:r w:rsidR="00B31F4E" w:rsidRPr="00B31F4E">
        <w:rPr>
          <w:bCs w:val="0"/>
          <w:sz w:val="24"/>
          <w:szCs w:val="24"/>
        </w:rPr>
        <w:t>Це питання</w:t>
      </w:r>
      <w:r w:rsidRPr="00B31F4E">
        <w:rPr>
          <w:bCs w:val="0"/>
          <w:sz w:val="24"/>
          <w:szCs w:val="24"/>
        </w:rPr>
        <w:t xml:space="preserve"> регулюється відповідно до </w:t>
      </w:r>
      <w:r w:rsidRPr="00B31F4E">
        <w:rPr>
          <w:sz w:val="24"/>
          <w:szCs w:val="24"/>
        </w:rPr>
        <w:t>стат</w:t>
      </w:r>
      <w:r w:rsidR="00C564BD" w:rsidRPr="00B31F4E">
        <w:rPr>
          <w:sz w:val="24"/>
          <w:szCs w:val="24"/>
        </w:rPr>
        <w:t>ей</w:t>
      </w:r>
      <w:r w:rsidRPr="00B31F4E">
        <w:rPr>
          <w:sz w:val="24"/>
          <w:szCs w:val="24"/>
        </w:rPr>
        <w:t xml:space="preserve"> 43</w:t>
      </w:r>
      <w:r w:rsidR="00C564BD" w:rsidRPr="00B31F4E">
        <w:rPr>
          <w:sz w:val="24"/>
          <w:szCs w:val="24"/>
        </w:rPr>
        <w:t xml:space="preserve">, </w:t>
      </w:r>
      <w:r w:rsidR="002F71BD" w:rsidRPr="00B31F4E">
        <w:rPr>
          <w:sz w:val="24"/>
          <w:szCs w:val="24"/>
        </w:rPr>
        <w:t xml:space="preserve">60 </w:t>
      </w:r>
      <w:r w:rsidRPr="00B31F4E">
        <w:rPr>
          <w:sz w:val="24"/>
          <w:szCs w:val="24"/>
        </w:rPr>
        <w:t xml:space="preserve">Закону України </w:t>
      </w:r>
      <w:r w:rsidR="00B31F4E" w:rsidRPr="00B31F4E">
        <w:rPr>
          <w:sz w:val="24"/>
          <w:szCs w:val="24"/>
        </w:rPr>
        <w:t>«</w:t>
      </w:r>
      <w:r w:rsidRPr="00B31F4E">
        <w:rPr>
          <w:sz w:val="24"/>
          <w:szCs w:val="24"/>
        </w:rPr>
        <w:t>Про місцеве самоврядування в Україні</w:t>
      </w:r>
      <w:r w:rsidR="00B31F4E" w:rsidRPr="00B31F4E">
        <w:rPr>
          <w:sz w:val="24"/>
          <w:szCs w:val="24"/>
        </w:rPr>
        <w:t>»</w:t>
      </w:r>
      <w:r w:rsidRPr="00B31F4E">
        <w:rPr>
          <w:sz w:val="24"/>
          <w:szCs w:val="24"/>
        </w:rPr>
        <w:t>,</w:t>
      </w:r>
      <w:r w:rsidR="001A4583" w:rsidRPr="00B31F4E">
        <w:rPr>
          <w:sz w:val="24"/>
          <w:szCs w:val="24"/>
        </w:rPr>
        <w:t xml:space="preserve"> </w:t>
      </w:r>
      <w:r w:rsidR="00EC1173" w:rsidRPr="00EC1173">
        <w:rPr>
          <w:sz w:val="24"/>
          <w:szCs w:val="24"/>
        </w:rPr>
        <w:t>Закон</w:t>
      </w:r>
      <w:r w:rsidR="00EC1173">
        <w:rPr>
          <w:sz w:val="24"/>
          <w:szCs w:val="24"/>
        </w:rPr>
        <w:t>ом</w:t>
      </w:r>
      <w:r w:rsidR="00EC1173" w:rsidRPr="00EC1173">
        <w:rPr>
          <w:sz w:val="24"/>
          <w:szCs w:val="24"/>
        </w:rPr>
        <w:t xml:space="preserve"> України «Про правовий режим воєнного стану», Закону України «Про затвердження Указу Президента України від 24.02.2022 №64/2022»,  розпорядження</w:t>
      </w:r>
      <w:r w:rsidR="00EC1173">
        <w:rPr>
          <w:sz w:val="24"/>
          <w:szCs w:val="24"/>
        </w:rPr>
        <w:t>м</w:t>
      </w:r>
      <w:r w:rsidR="00EC1173" w:rsidRPr="00EC1173">
        <w:rPr>
          <w:sz w:val="24"/>
          <w:szCs w:val="24"/>
        </w:rPr>
        <w:t xml:space="preserve"> Закарпатської обласної  військової адміністрації  від 04.03.2022 №20 «Про забезпечення виконання заходів здійснення правового режиму воєнного стану» (зі </w:t>
      </w:r>
      <w:r w:rsidR="00C1384B">
        <w:rPr>
          <w:sz w:val="24"/>
          <w:szCs w:val="24"/>
        </w:rPr>
        <w:t xml:space="preserve">змінами та доповненнями), </w:t>
      </w:r>
      <w:r w:rsidR="00EC1173">
        <w:rPr>
          <w:sz w:val="24"/>
          <w:szCs w:val="24"/>
        </w:rPr>
        <w:t xml:space="preserve">від </w:t>
      </w:r>
      <w:r w:rsidR="00EC1173" w:rsidRPr="00EC1173">
        <w:rPr>
          <w:sz w:val="24"/>
          <w:szCs w:val="24"/>
        </w:rPr>
        <w:t>16.03.2022 №51 «Про перелік органів, що залучаються до здійснення заходів правового режиму воєнного стану»</w:t>
      </w:r>
      <w:r w:rsidR="00C1384B" w:rsidRPr="00C1384B">
        <w:rPr>
          <w:sz w:val="24"/>
          <w:szCs w:val="24"/>
        </w:rPr>
        <w:t xml:space="preserve"> </w:t>
      </w:r>
      <w:r w:rsidR="00C1384B">
        <w:rPr>
          <w:sz w:val="24"/>
          <w:szCs w:val="24"/>
        </w:rPr>
        <w:t xml:space="preserve">та </w:t>
      </w:r>
      <w:r w:rsidR="00C1384B" w:rsidRPr="00851ACD">
        <w:rPr>
          <w:sz w:val="24"/>
          <w:szCs w:val="24"/>
        </w:rPr>
        <w:t>від 19.05.2022 № 596 «Про тимчасові заходи управління майном спільної власності територіальних громад сіл, селищ, міст Закарпатської області»</w:t>
      </w:r>
      <w:r w:rsidR="00B31F4E" w:rsidRPr="00B31F4E">
        <w:rPr>
          <w:bCs w:val="0"/>
          <w:sz w:val="24"/>
          <w:szCs w:val="24"/>
        </w:rPr>
        <w:t>.</w:t>
      </w:r>
    </w:p>
    <w:p w:rsidR="008C05A6" w:rsidRPr="00B31F4E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B31F4E" w:rsidRDefault="001A4583" w:rsidP="0072620B">
      <w:pPr>
        <w:jc w:val="center"/>
        <w:rPr>
          <w:b/>
          <w:bCs w:val="0"/>
          <w:iCs/>
          <w:sz w:val="24"/>
          <w:szCs w:val="24"/>
        </w:rPr>
      </w:pPr>
      <w:r w:rsidRPr="00B31F4E">
        <w:rPr>
          <w:b/>
          <w:bCs w:val="0"/>
          <w:iCs/>
          <w:sz w:val="24"/>
          <w:szCs w:val="24"/>
        </w:rPr>
        <w:t xml:space="preserve">           5</w:t>
      </w:r>
      <w:r w:rsidR="008C05A6" w:rsidRPr="00B31F4E">
        <w:rPr>
          <w:b/>
          <w:bCs w:val="0"/>
          <w:iCs/>
          <w:sz w:val="24"/>
          <w:szCs w:val="24"/>
        </w:rPr>
        <w:t>. Прогноз соціально-економічних та інш</w:t>
      </w:r>
      <w:r w:rsidR="009D69B4" w:rsidRPr="00B31F4E">
        <w:rPr>
          <w:b/>
          <w:bCs w:val="0"/>
          <w:iCs/>
          <w:sz w:val="24"/>
          <w:szCs w:val="24"/>
        </w:rPr>
        <w:t>их наслідків прийняття рішення.</w:t>
      </w:r>
    </w:p>
    <w:p w:rsidR="00FB282C" w:rsidRPr="00B31F4E" w:rsidRDefault="005F558B" w:rsidP="005012BB">
      <w:pPr>
        <w:pStyle w:val="21"/>
        <w:spacing w:after="0" w:line="240" w:lineRule="auto"/>
        <w:ind w:firstLine="708"/>
        <w:jc w:val="both"/>
        <w:rPr>
          <w:sz w:val="24"/>
          <w:szCs w:val="24"/>
        </w:rPr>
      </w:pPr>
      <w:r w:rsidRPr="00B31F4E">
        <w:rPr>
          <w:sz w:val="24"/>
          <w:szCs w:val="24"/>
        </w:rPr>
        <w:lastRenderedPageBreak/>
        <w:t xml:space="preserve">З економічної точки зору </w:t>
      </w:r>
      <w:r w:rsidR="00B31F4E" w:rsidRPr="00B31F4E">
        <w:rPr>
          <w:sz w:val="24"/>
          <w:szCs w:val="24"/>
        </w:rPr>
        <w:t>–</w:t>
      </w:r>
      <w:r w:rsidRPr="00B31F4E">
        <w:rPr>
          <w:sz w:val="24"/>
          <w:szCs w:val="24"/>
        </w:rPr>
        <w:t xml:space="preserve"> р</w:t>
      </w:r>
      <w:r w:rsidR="008C05A6" w:rsidRPr="00B31F4E">
        <w:rPr>
          <w:sz w:val="24"/>
          <w:szCs w:val="24"/>
        </w:rPr>
        <w:t xml:space="preserve">ішення має </w:t>
      </w:r>
      <w:r w:rsidR="00E15928" w:rsidRPr="00B31F4E">
        <w:rPr>
          <w:sz w:val="24"/>
          <w:szCs w:val="24"/>
        </w:rPr>
        <w:t>забезпечити</w:t>
      </w:r>
      <w:r w:rsidR="00264C49">
        <w:rPr>
          <w:sz w:val="24"/>
          <w:szCs w:val="24"/>
        </w:rPr>
        <w:t xml:space="preserve"> </w:t>
      </w:r>
      <w:r w:rsidRPr="00B31F4E">
        <w:rPr>
          <w:sz w:val="24"/>
          <w:szCs w:val="24"/>
        </w:rPr>
        <w:t>ефективн</w:t>
      </w:r>
      <w:r w:rsidR="00B31F4E" w:rsidRPr="00B31F4E">
        <w:rPr>
          <w:sz w:val="24"/>
          <w:szCs w:val="24"/>
        </w:rPr>
        <w:t xml:space="preserve">е та цільове </w:t>
      </w:r>
      <w:r w:rsidRPr="00B31F4E">
        <w:rPr>
          <w:sz w:val="24"/>
          <w:szCs w:val="24"/>
        </w:rPr>
        <w:t>використання майна, згідно вимог чинного законодавс</w:t>
      </w:r>
      <w:r w:rsidR="00EC1173">
        <w:rPr>
          <w:sz w:val="24"/>
          <w:szCs w:val="24"/>
        </w:rPr>
        <w:t>тва, а також</w:t>
      </w:r>
      <w:r w:rsidR="00EC1173" w:rsidRPr="00EC1173">
        <w:rPr>
          <w:sz w:val="24"/>
          <w:szCs w:val="24"/>
        </w:rPr>
        <w:t xml:space="preserve"> </w:t>
      </w:r>
      <w:r w:rsidR="00264C49">
        <w:rPr>
          <w:sz w:val="24"/>
          <w:szCs w:val="24"/>
        </w:rPr>
        <w:t>забезпечити</w:t>
      </w:r>
      <w:r w:rsidR="00EC1173" w:rsidRPr="00EC1173">
        <w:rPr>
          <w:sz w:val="24"/>
          <w:szCs w:val="24"/>
        </w:rPr>
        <w:t xml:space="preserve"> виконання основних функцій держави в умовах воєнного стану</w:t>
      </w:r>
      <w:r w:rsidR="00B31F4E" w:rsidRPr="00B31F4E">
        <w:rPr>
          <w:sz w:val="24"/>
          <w:szCs w:val="24"/>
        </w:rPr>
        <w:t>.</w:t>
      </w:r>
    </w:p>
    <w:p w:rsidR="005F558B" w:rsidRPr="00B31F4E" w:rsidRDefault="005F558B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B31F4E" w:rsidRDefault="00B31F4E" w:rsidP="00B31F4E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264C49" w:rsidRDefault="00264C49" w:rsidP="00B31F4E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EC1173" w:rsidRPr="00D165B5" w:rsidRDefault="00EC1173" w:rsidP="00B31F4E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B31F4E" w:rsidRDefault="00C1384B" w:rsidP="00B31F4E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t>Н</w:t>
      </w:r>
      <w:r w:rsidR="00B31F4E" w:rsidRPr="00D165B5">
        <w:rPr>
          <w:b/>
          <w:sz w:val="24"/>
          <w:szCs w:val="24"/>
        </w:rPr>
        <w:t>ачальник</w:t>
      </w:r>
      <w:r w:rsidR="001F0457">
        <w:rPr>
          <w:b/>
          <w:sz w:val="24"/>
          <w:szCs w:val="24"/>
        </w:rPr>
        <w:t xml:space="preserve"> </w:t>
      </w:r>
      <w:r w:rsidR="00B31F4E" w:rsidRPr="00D165B5">
        <w:rPr>
          <w:b/>
          <w:bCs w:val="0"/>
          <w:sz w:val="24"/>
          <w:szCs w:val="24"/>
        </w:rPr>
        <w:t xml:space="preserve">Комунальної </w:t>
      </w:r>
    </w:p>
    <w:p w:rsidR="00B31F4E" w:rsidRDefault="00B31F4E" w:rsidP="00B31F4E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bCs w:val="0"/>
          <w:sz w:val="24"/>
          <w:szCs w:val="24"/>
        </w:rPr>
        <w:t>у</w:t>
      </w:r>
      <w:r w:rsidRPr="00D165B5">
        <w:rPr>
          <w:b/>
          <w:bCs w:val="0"/>
          <w:sz w:val="24"/>
          <w:szCs w:val="24"/>
        </w:rPr>
        <w:t>станови</w:t>
      </w:r>
      <w:r>
        <w:rPr>
          <w:b/>
          <w:bCs w:val="0"/>
          <w:sz w:val="24"/>
          <w:szCs w:val="24"/>
        </w:rPr>
        <w:t xml:space="preserve"> «Управління спільною</w:t>
      </w:r>
    </w:p>
    <w:p w:rsidR="00B31F4E" w:rsidRDefault="00B31F4E" w:rsidP="00B31F4E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bCs w:val="0"/>
          <w:sz w:val="24"/>
          <w:szCs w:val="24"/>
        </w:rPr>
        <w:t xml:space="preserve">власністю </w:t>
      </w:r>
      <w:r w:rsidRPr="00D165B5">
        <w:rPr>
          <w:b/>
          <w:bCs w:val="0"/>
          <w:sz w:val="24"/>
          <w:szCs w:val="24"/>
        </w:rPr>
        <w:t xml:space="preserve">територіальних громад» </w:t>
      </w:r>
    </w:p>
    <w:p w:rsidR="00B31F4E" w:rsidRDefault="00B31F4E" w:rsidP="0048087E">
      <w:pPr>
        <w:widowControl w:val="0"/>
        <w:jc w:val="both"/>
        <w:rPr>
          <w:b/>
          <w:sz w:val="24"/>
          <w:szCs w:val="24"/>
        </w:rPr>
      </w:pPr>
      <w:r w:rsidRPr="00D165B5">
        <w:rPr>
          <w:b/>
          <w:bCs w:val="0"/>
          <w:sz w:val="24"/>
          <w:szCs w:val="24"/>
        </w:rPr>
        <w:t xml:space="preserve">Закарпатської обласної ради                   </w:t>
      </w:r>
      <w:r w:rsidRPr="00D165B5">
        <w:rPr>
          <w:b/>
          <w:sz w:val="24"/>
          <w:szCs w:val="24"/>
        </w:rPr>
        <w:tab/>
      </w:r>
      <w:r w:rsidRPr="00D165B5">
        <w:rPr>
          <w:b/>
          <w:sz w:val="24"/>
          <w:szCs w:val="24"/>
        </w:rPr>
        <w:tab/>
      </w:r>
      <w:r w:rsidRPr="00D165B5">
        <w:rPr>
          <w:b/>
          <w:sz w:val="24"/>
          <w:szCs w:val="24"/>
        </w:rPr>
        <w:tab/>
      </w:r>
      <w:r w:rsidR="00C1384B">
        <w:rPr>
          <w:b/>
          <w:sz w:val="24"/>
          <w:szCs w:val="24"/>
        </w:rPr>
        <w:tab/>
        <w:t xml:space="preserve"> Антон ГРОМОВИЙ</w:t>
      </w:r>
    </w:p>
    <w:p w:rsidR="001E1BF8" w:rsidRDefault="001E1BF8" w:rsidP="0048087E">
      <w:pPr>
        <w:widowControl w:val="0"/>
        <w:jc w:val="both"/>
        <w:rPr>
          <w:sz w:val="24"/>
          <w:szCs w:val="24"/>
        </w:rPr>
      </w:pPr>
    </w:p>
    <w:p w:rsidR="001E1BF8" w:rsidRDefault="001E1BF8" w:rsidP="0048087E">
      <w:pPr>
        <w:widowControl w:val="0"/>
        <w:jc w:val="both"/>
        <w:rPr>
          <w:sz w:val="24"/>
          <w:szCs w:val="24"/>
        </w:rPr>
      </w:pPr>
    </w:p>
    <w:p w:rsidR="001E1BF8" w:rsidRDefault="001E1BF8" w:rsidP="0048087E">
      <w:pPr>
        <w:widowControl w:val="0"/>
        <w:jc w:val="both"/>
        <w:rPr>
          <w:sz w:val="24"/>
          <w:szCs w:val="24"/>
        </w:rPr>
      </w:pPr>
    </w:p>
    <w:p w:rsidR="001E1BF8" w:rsidRPr="00B31F4E" w:rsidRDefault="001E1BF8" w:rsidP="0048087E">
      <w:pPr>
        <w:widowControl w:val="0"/>
        <w:jc w:val="both"/>
        <w:rPr>
          <w:b/>
          <w:bCs w:val="0"/>
          <w:i/>
        </w:rPr>
      </w:pPr>
      <w:bookmarkStart w:id="0" w:name="_GoBack"/>
      <w:bookmarkEnd w:id="0"/>
    </w:p>
    <w:sectPr w:rsidR="001E1BF8" w:rsidRPr="00B31F4E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6366A"/>
    <w:rsid w:val="000056B7"/>
    <w:rsid w:val="00015564"/>
    <w:rsid w:val="00021A21"/>
    <w:rsid w:val="00024D6E"/>
    <w:rsid w:val="00043F0D"/>
    <w:rsid w:val="000549D5"/>
    <w:rsid w:val="00062319"/>
    <w:rsid w:val="00074A0F"/>
    <w:rsid w:val="00083F2F"/>
    <w:rsid w:val="000878B9"/>
    <w:rsid w:val="00087C04"/>
    <w:rsid w:val="00095A1C"/>
    <w:rsid w:val="000A2CE7"/>
    <w:rsid w:val="000B3C57"/>
    <w:rsid w:val="000E39B3"/>
    <w:rsid w:val="000F03FA"/>
    <w:rsid w:val="000F1554"/>
    <w:rsid w:val="000F1AEA"/>
    <w:rsid w:val="000F34BF"/>
    <w:rsid w:val="000F661A"/>
    <w:rsid w:val="001106A0"/>
    <w:rsid w:val="00112F9D"/>
    <w:rsid w:val="0012066C"/>
    <w:rsid w:val="00122223"/>
    <w:rsid w:val="0013090E"/>
    <w:rsid w:val="0013649B"/>
    <w:rsid w:val="00137E3D"/>
    <w:rsid w:val="0014558B"/>
    <w:rsid w:val="00152926"/>
    <w:rsid w:val="001563C1"/>
    <w:rsid w:val="001611AA"/>
    <w:rsid w:val="001714E9"/>
    <w:rsid w:val="0017499E"/>
    <w:rsid w:val="00195BF2"/>
    <w:rsid w:val="001A0780"/>
    <w:rsid w:val="001A4583"/>
    <w:rsid w:val="001A68E7"/>
    <w:rsid w:val="001C3985"/>
    <w:rsid w:val="001C5356"/>
    <w:rsid w:val="001D2386"/>
    <w:rsid w:val="001D4826"/>
    <w:rsid w:val="001D6C31"/>
    <w:rsid w:val="001E1164"/>
    <w:rsid w:val="001E1BF8"/>
    <w:rsid w:val="001E283C"/>
    <w:rsid w:val="001F0457"/>
    <w:rsid w:val="001F2049"/>
    <w:rsid w:val="00201BA7"/>
    <w:rsid w:val="00210AEA"/>
    <w:rsid w:val="0021324C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51567"/>
    <w:rsid w:val="00254F51"/>
    <w:rsid w:val="00264C49"/>
    <w:rsid w:val="00281E52"/>
    <w:rsid w:val="002861A7"/>
    <w:rsid w:val="00291879"/>
    <w:rsid w:val="00291B66"/>
    <w:rsid w:val="00291BA1"/>
    <w:rsid w:val="002A22DD"/>
    <w:rsid w:val="002A2586"/>
    <w:rsid w:val="002B4CAF"/>
    <w:rsid w:val="002B6C45"/>
    <w:rsid w:val="002C2A68"/>
    <w:rsid w:val="002D0A5E"/>
    <w:rsid w:val="002E1E79"/>
    <w:rsid w:val="002F06E2"/>
    <w:rsid w:val="002F71BD"/>
    <w:rsid w:val="00301B26"/>
    <w:rsid w:val="00301C2A"/>
    <w:rsid w:val="00306052"/>
    <w:rsid w:val="00306A92"/>
    <w:rsid w:val="00307E6F"/>
    <w:rsid w:val="0032235B"/>
    <w:rsid w:val="0033088A"/>
    <w:rsid w:val="0033183E"/>
    <w:rsid w:val="003479FE"/>
    <w:rsid w:val="00351C46"/>
    <w:rsid w:val="00354221"/>
    <w:rsid w:val="00355849"/>
    <w:rsid w:val="0036366A"/>
    <w:rsid w:val="00365418"/>
    <w:rsid w:val="00377FDF"/>
    <w:rsid w:val="003818D0"/>
    <w:rsid w:val="003A2EBE"/>
    <w:rsid w:val="003A3C4F"/>
    <w:rsid w:val="003B1843"/>
    <w:rsid w:val="003B7E9A"/>
    <w:rsid w:val="003D553D"/>
    <w:rsid w:val="003E1315"/>
    <w:rsid w:val="003E2E2A"/>
    <w:rsid w:val="0040516A"/>
    <w:rsid w:val="00406C9C"/>
    <w:rsid w:val="00420CFA"/>
    <w:rsid w:val="00422187"/>
    <w:rsid w:val="00422194"/>
    <w:rsid w:val="00425275"/>
    <w:rsid w:val="0043635C"/>
    <w:rsid w:val="00443EA3"/>
    <w:rsid w:val="004453BE"/>
    <w:rsid w:val="004536AF"/>
    <w:rsid w:val="00455B2A"/>
    <w:rsid w:val="00461B6F"/>
    <w:rsid w:val="004622C0"/>
    <w:rsid w:val="00465A63"/>
    <w:rsid w:val="00473964"/>
    <w:rsid w:val="0048087E"/>
    <w:rsid w:val="004819ED"/>
    <w:rsid w:val="00486CEA"/>
    <w:rsid w:val="00491EE3"/>
    <w:rsid w:val="00497A14"/>
    <w:rsid w:val="004A03DF"/>
    <w:rsid w:val="004A667D"/>
    <w:rsid w:val="004A672E"/>
    <w:rsid w:val="004B02A0"/>
    <w:rsid w:val="004B4508"/>
    <w:rsid w:val="004B5840"/>
    <w:rsid w:val="004B6E62"/>
    <w:rsid w:val="004B7B99"/>
    <w:rsid w:val="004C1743"/>
    <w:rsid w:val="004C2C08"/>
    <w:rsid w:val="004C369B"/>
    <w:rsid w:val="004D1AB1"/>
    <w:rsid w:val="004D2B75"/>
    <w:rsid w:val="004D2D78"/>
    <w:rsid w:val="004D4C0C"/>
    <w:rsid w:val="004F4A36"/>
    <w:rsid w:val="005012BB"/>
    <w:rsid w:val="0050630B"/>
    <w:rsid w:val="00511DAB"/>
    <w:rsid w:val="00520D2B"/>
    <w:rsid w:val="005240EA"/>
    <w:rsid w:val="00526F9B"/>
    <w:rsid w:val="00531559"/>
    <w:rsid w:val="005462F1"/>
    <w:rsid w:val="00550BE0"/>
    <w:rsid w:val="0055774C"/>
    <w:rsid w:val="00570A54"/>
    <w:rsid w:val="00577C7A"/>
    <w:rsid w:val="005827D2"/>
    <w:rsid w:val="00593725"/>
    <w:rsid w:val="00595F1F"/>
    <w:rsid w:val="00597B82"/>
    <w:rsid w:val="005A16C2"/>
    <w:rsid w:val="005A2221"/>
    <w:rsid w:val="005C0D05"/>
    <w:rsid w:val="005C2278"/>
    <w:rsid w:val="005D5292"/>
    <w:rsid w:val="005F46A9"/>
    <w:rsid w:val="005F558B"/>
    <w:rsid w:val="00607338"/>
    <w:rsid w:val="00616387"/>
    <w:rsid w:val="00625570"/>
    <w:rsid w:val="0063321E"/>
    <w:rsid w:val="0064660A"/>
    <w:rsid w:val="00653DB0"/>
    <w:rsid w:val="006549E5"/>
    <w:rsid w:val="00663EF4"/>
    <w:rsid w:val="00673B56"/>
    <w:rsid w:val="0067407D"/>
    <w:rsid w:val="00675407"/>
    <w:rsid w:val="006812AB"/>
    <w:rsid w:val="00691C55"/>
    <w:rsid w:val="00697E14"/>
    <w:rsid w:val="006A39BD"/>
    <w:rsid w:val="006A4F05"/>
    <w:rsid w:val="006A78E1"/>
    <w:rsid w:val="006B5667"/>
    <w:rsid w:val="006D0D64"/>
    <w:rsid w:val="006E2DE0"/>
    <w:rsid w:val="006E448A"/>
    <w:rsid w:val="006F0E10"/>
    <w:rsid w:val="00702FD1"/>
    <w:rsid w:val="00703115"/>
    <w:rsid w:val="00706142"/>
    <w:rsid w:val="00707E18"/>
    <w:rsid w:val="0072620B"/>
    <w:rsid w:val="00727FA3"/>
    <w:rsid w:val="00735066"/>
    <w:rsid w:val="00736DD0"/>
    <w:rsid w:val="00742C08"/>
    <w:rsid w:val="00743210"/>
    <w:rsid w:val="0074483C"/>
    <w:rsid w:val="00744EB5"/>
    <w:rsid w:val="0075130B"/>
    <w:rsid w:val="0075173C"/>
    <w:rsid w:val="00753D39"/>
    <w:rsid w:val="00756B97"/>
    <w:rsid w:val="00756FE2"/>
    <w:rsid w:val="007650C6"/>
    <w:rsid w:val="00772773"/>
    <w:rsid w:val="00775C72"/>
    <w:rsid w:val="007770BE"/>
    <w:rsid w:val="00780F7D"/>
    <w:rsid w:val="00785DC7"/>
    <w:rsid w:val="007A0152"/>
    <w:rsid w:val="007A0408"/>
    <w:rsid w:val="007B584C"/>
    <w:rsid w:val="007D03C7"/>
    <w:rsid w:val="007D172A"/>
    <w:rsid w:val="007E436F"/>
    <w:rsid w:val="007F2371"/>
    <w:rsid w:val="007F338D"/>
    <w:rsid w:val="007F3B5E"/>
    <w:rsid w:val="007F584A"/>
    <w:rsid w:val="007F77B0"/>
    <w:rsid w:val="008018F6"/>
    <w:rsid w:val="00806083"/>
    <w:rsid w:val="0081080B"/>
    <w:rsid w:val="008126F6"/>
    <w:rsid w:val="00814674"/>
    <w:rsid w:val="00815786"/>
    <w:rsid w:val="00815F66"/>
    <w:rsid w:val="00816DCC"/>
    <w:rsid w:val="008224AE"/>
    <w:rsid w:val="00827777"/>
    <w:rsid w:val="0083266F"/>
    <w:rsid w:val="0083663C"/>
    <w:rsid w:val="00840FD1"/>
    <w:rsid w:val="00841836"/>
    <w:rsid w:val="008434CA"/>
    <w:rsid w:val="00845992"/>
    <w:rsid w:val="00851ACD"/>
    <w:rsid w:val="00856823"/>
    <w:rsid w:val="008570CA"/>
    <w:rsid w:val="0086083B"/>
    <w:rsid w:val="0086280C"/>
    <w:rsid w:val="008914B5"/>
    <w:rsid w:val="008932BD"/>
    <w:rsid w:val="0089529D"/>
    <w:rsid w:val="00895BB1"/>
    <w:rsid w:val="00896364"/>
    <w:rsid w:val="008B6E95"/>
    <w:rsid w:val="008C05A6"/>
    <w:rsid w:val="008C7629"/>
    <w:rsid w:val="008E0045"/>
    <w:rsid w:val="008E0E5C"/>
    <w:rsid w:val="008E10F2"/>
    <w:rsid w:val="008F317C"/>
    <w:rsid w:val="00902B4B"/>
    <w:rsid w:val="00903B2F"/>
    <w:rsid w:val="00905C6B"/>
    <w:rsid w:val="009129E5"/>
    <w:rsid w:val="00920077"/>
    <w:rsid w:val="0093428B"/>
    <w:rsid w:val="00935808"/>
    <w:rsid w:val="00977B13"/>
    <w:rsid w:val="0098252C"/>
    <w:rsid w:val="00986B61"/>
    <w:rsid w:val="00987BBC"/>
    <w:rsid w:val="00994345"/>
    <w:rsid w:val="0099531C"/>
    <w:rsid w:val="009A0EC6"/>
    <w:rsid w:val="009A2669"/>
    <w:rsid w:val="009A438A"/>
    <w:rsid w:val="009C41B5"/>
    <w:rsid w:val="009C5849"/>
    <w:rsid w:val="009D190C"/>
    <w:rsid w:val="009D4637"/>
    <w:rsid w:val="009D69B4"/>
    <w:rsid w:val="009F1D95"/>
    <w:rsid w:val="009F3759"/>
    <w:rsid w:val="009F45F0"/>
    <w:rsid w:val="009F5829"/>
    <w:rsid w:val="009F7355"/>
    <w:rsid w:val="00A26603"/>
    <w:rsid w:val="00A42670"/>
    <w:rsid w:val="00A544B7"/>
    <w:rsid w:val="00A56819"/>
    <w:rsid w:val="00A62BE8"/>
    <w:rsid w:val="00A71089"/>
    <w:rsid w:val="00A85B06"/>
    <w:rsid w:val="00A906C5"/>
    <w:rsid w:val="00AB21BD"/>
    <w:rsid w:val="00AC1EB1"/>
    <w:rsid w:val="00AC1F4E"/>
    <w:rsid w:val="00AC305B"/>
    <w:rsid w:val="00AD26C2"/>
    <w:rsid w:val="00AD370C"/>
    <w:rsid w:val="00AD4813"/>
    <w:rsid w:val="00AD4FD0"/>
    <w:rsid w:val="00AE41B2"/>
    <w:rsid w:val="00AF29CF"/>
    <w:rsid w:val="00AF397B"/>
    <w:rsid w:val="00B0491E"/>
    <w:rsid w:val="00B06E66"/>
    <w:rsid w:val="00B15E97"/>
    <w:rsid w:val="00B31F4E"/>
    <w:rsid w:val="00B4285C"/>
    <w:rsid w:val="00B468C9"/>
    <w:rsid w:val="00B474B6"/>
    <w:rsid w:val="00B5492E"/>
    <w:rsid w:val="00B65C72"/>
    <w:rsid w:val="00B71E88"/>
    <w:rsid w:val="00B737F4"/>
    <w:rsid w:val="00B76907"/>
    <w:rsid w:val="00B87587"/>
    <w:rsid w:val="00B94996"/>
    <w:rsid w:val="00BA6CF7"/>
    <w:rsid w:val="00BC1225"/>
    <w:rsid w:val="00BC62F3"/>
    <w:rsid w:val="00BD35E8"/>
    <w:rsid w:val="00BE4830"/>
    <w:rsid w:val="00C0339C"/>
    <w:rsid w:val="00C077E9"/>
    <w:rsid w:val="00C128A7"/>
    <w:rsid w:val="00C12F42"/>
    <w:rsid w:val="00C1384B"/>
    <w:rsid w:val="00C34D9C"/>
    <w:rsid w:val="00C41BA2"/>
    <w:rsid w:val="00C41E2F"/>
    <w:rsid w:val="00C45425"/>
    <w:rsid w:val="00C516FE"/>
    <w:rsid w:val="00C564BD"/>
    <w:rsid w:val="00C63A9E"/>
    <w:rsid w:val="00C7215D"/>
    <w:rsid w:val="00C73E55"/>
    <w:rsid w:val="00C742E3"/>
    <w:rsid w:val="00C80B97"/>
    <w:rsid w:val="00C8612E"/>
    <w:rsid w:val="00C87960"/>
    <w:rsid w:val="00C90983"/>
    <w:rsid w:val="00C96941"/>
    <w:rsid w:val="00CA2DF3"/>
    <w:rsid w:val="00CA5039"/>
    <w:rsid w:val="00CB066D"/>
    <w:rsid w:val="00CB4E87"/>
    <w:rsid w:val="00CB6727"/>
    <w:rsid w:val="00CB6891"/>
    <w:rsid w:val="00CC0CAF"/>
    <w:rsid w:val="00CC602F"/>
    <w:rsid w:val="00CC6136"/>
    <w:rsid w:val="00CD1025"/>
    <w:rsid w:val="00CE508E"/>
    <w:rsid w:val="00D010F3"/>
    <w:rsid w:val="00D0196F"/>
    <w:rsid w:val="00D01C55"/>
    <w:rsid w:val="00D04BBF"/>
    <w:rsid w:val="00D04DFB"/>
    <w:rsid w:val="00D06D79"/>
    <w:rsid w:val="00D10A9E"/>
    <w:rsid w:val="00D14315"/>
    <w:rsid w:val="00D14DB6"/>
    <w:rsid w:val="00D21D39"/>
    <w:rsid w:val="00D24E21"/>
    <w:rsid w:val="00D27E8C"/>
    <w:rsid w:val="00D30369"/>
    <w:rsid w:val="00D4212F"/>
    <w:rsid w:val="00D44E66"/>
    <w:rsid w:val="00D46E9F"/>
    <w:rsid w:val="00D47783"/>
    <w:rsid w:val="00D52CF9"/>
    <w:rsid w:val="00D53157"/>
    <w:rsid w:val="00D54B62"/>
    <w:rsid w:val="00D61454"/>
    <w:rsid w:val="00D6151B"/>
    <w:rsid w:val="00D62217"/>
    <w:rsid w:val="00D62EFB"/>
    <w:rsid w:val="00D63D91"/>
    <w:rsid w:val="00D647C9"/>
    <w:rsid w:val="00D7145D"/>
    <w:rsid w:val="00D770C4"/>
    <w:rsid w:val="00D802C9"/>
    <w:rsid w:val="00D847DF"/>
    <w:rsid w:val="00D864F3"/>
    <w:rsid w:val="00D865DB"/>
    <w:rsid w:val="00D91008"/>
    <w:rsid w:val="00D91B86"/>
    <w:rsid w:val="00DA3A3F"/>
    <w:rsid w:val="00DB2DEC"/>
    <w:rsid w:val="00DB5C34"/>
    <w:rsid w:val="00DD5BF3"/>
    <w:rsid w:val="00DD6AAB"/>
    <w:rsid w:val="00DE3FF8"/>
    <w:rsid w:val="00DE5527"/>
    <w:rsid w:val="00DF4270"/>
    <w:rsid w:val="00E0133A"/>
    <w:rsid w:val="00E03825"/>
    <w:rsid w:val="00E067CA"/>
    <w:rsid w:val="00E12CE5"/>
    <w:rsid w:val="00E14320"/>
    <w:rsid w:val="00E15928"/>
    <w:rsid w:val="00E15F93"/>
    <w:rsid w:val="00E17F33"/>
    <w:rsid w:val="00E31230"/>
    <w:rsid w:val="00E320CD"/>
    <w:rsid w:val="00E32CB3"/>
    <w:rsid w:val="00E338DD"/>
    <w:rsid w:val="00E342F9"/>
    <w:rsid w:val="00E34494"/>
    <w:rsid w:val="00E34D00"/>
    <w:rsid w:val="00E36256"/>
    <w:rsid w:val="00E4019F"/>
    <w:rsid w:val="00E40ACE"/>
    <w:rsid w:val="00E467D7"/>
    <w:rsid w:val="00E5313B"/>
    <w:rsid w:val="00E61AFF"/>
    <w:rsid w:val="00E61EFA"/>
    <w:rsid w:val="00E71896"/>
    <w:rsid w:val="00E72379"/>
    <w:rsid w:val="00E72A41"/>
    <w:rsid w:val="00E81147"/>
    <w:rsid w:val="00E8722D"/>
    <w:rsid w:val="00E95E2A"/>
    <w:rsid w:val="00E97E09"/>
    <w:rsid w:val="00EA7E02"/>
    <w:rsid w:val="00EB6E52"/>
    <w:rsid w:val="00EC1173"/>
    <w:rsid w:val="00EC1F29"/>
    <w:rsid w:val="00EC4F45"/>
    <w:rsid w:val="00ED0561"/>
    <w:rsid w:val="00ED091C"/>
    <w:rsid w:val="00ED1E99"/>
    <w:rsid w:val="00F010A0"/>
    <w:rsid w:val="00F042EF"/>
    <w:rsid w:val="00F1181C"/>
    <w:rsid w:val="00F1769B"/>
    <w:rsid w:val="00F36470"/>
    <w:rsid w:val="00F43A37"/>
    <w:rsid w:val="00F43E05"/>
    <w:rsid w:val="00F51369"/>
    <w:rsid w:val="00F51EFA"/>
    <w:rsid w:val="00F554B8"/>
    <w:rsid w:val="00F665C8"/>
    <w:rsid w:val="00F70164"/>
    <w:rsid w:val="00F70808"/>
    <w:rsid w:val="00F9107F"/>
    <w:rsid w:val="00F9294C"/>
    <w:rsid w:val="00FA33C4"/>
    <w:rsid w:val="00FA4C52"/>
    <w:rsid w:val="00FA54AE"/>
    <w:rsid w:val="00FB0C23"/>
    <w:rsid w:val="00FB282C"/>
    <w:rsid w:val="00FC11E5"/>
    <w:rsid w:val="00FC19AD"/>
    <w:rsid w:val="00FC4682"/>
    <w:rsid w:val="00FC4E05"/>
    <w:rsid w:val="00FC521F"/>
    <w:rsid w:val="00FD30FB"/>
    <w:rsid w:val="00FD7E5F"/>
    <w:rsid w:val="00FE0FA9"/>
    <w:rsid w:val="00FE5BA2"/>
    <w:rsid w:val="00FE76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968955"/>
  <w15:docId w15:val="{75F056FD-CE7E-479B-AEBE-934404655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rsid w:val="00D24E21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ru-RU"/>
    </w:rPr>
  </w:style>
  <w:style w:type="character" w:customStyle="1" w:styleId="rvts0">
    <w:name w:val="rvts0"/>
    <w:basedOn w:val="a0"/>
    <w:rsid w:val="004252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544</Words>
  <Characters>3106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Проект</vt:lpstr>
      <vt:lpstr>Проект</vt:lpstr>
    </vt:vector>
  </TitlesOfParts>
  <Company>Контора</Company>
  <LinksUpToDate>false</LinksUpToDate>
  <CharactersWithSpaces>3643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Користувач</cp:lastModifiedBy>
  <cp:revision>9</cp:revision>
  <cp:lastPrinted>2022-03-28T10:24:00Z</cp:lastPrinted>
  <dcterms:created xsi:type="dcterms:W3CDTF">2022-02-21T16:04:00Z</dcterms:created>
  <dcterms:modified xsi:type="dcterms:W3CDTF">2022-11-30T09:24:00Z</dcterms:modified>
</cp:coreProperties>
</file>